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3FDEBD" w14:textId="77777777" w:rsidR="000F1344" w:rsidRDefault="000F1344" w:rsidP="000F1344">
      <w:pPr>
        <w:jc w:val="center"/>
      </w:pPr>
      <w:bookmarkStart w:id="0" w:name="_GoBack"/>
      <w:bookmarkEnd w:id="0"/>
    </w:p>
    <w:p w14:paraId="2BBAE57A" w14:textId="77777777" w:rsidR="000F1344" w:rsidRDefault="000F1344" w:rsidP="000F1344">
      <w:pPr>
        <w:jc w:val="center"/>
      </w:pPr>
    </w:p>
    <w:p w14:paraId="3F4028F3" w14:textId="77777777" w:rsidR="000F1344" w:rsidRDefault="000F1344" w:rsidP="000F1344">
      <w:pPr>
        <w:jc w:val="center"/>
      </w:pPr>
    </w:p>
    <w:p w14:paraId="27C0518F" w14:textId="77777777" w:rsidR="000F1344" w:rsidRDefault="000F1344" w:rsidP="000F1344">
      <w:pPr>
        <w:jc w:val="center"/>
      </w:pPr>
    </w:p>
    <w:p w14:paraId="2C4C0E32" w14:textId="77777777" w:rsidR="000F1344" w:rsidRDefault="000F1344" w:rsidP="000F1344">
      <w:pPr>
        <w:jc w:val="center"/>
      </w:pPr>
    </w:p>
    <w:p w14:paraId="55E73589" w14:textId="77777777" w:rsidR="000F1344" w:rsidRDefault="000F1344" w:rsidP="000F1344">
      <w:pPr>
        <w:jc w:val="center"/>
      </w:pPr>
    </w:p>
    <w:p w14:paraId="1B95FDDD" w14:textId="77777777" w:rsidR="000F1344" w:rsidRDefault="000F1344" w:rsidP="000F1344">
      <w:pPr>
        <w:jc w:val="center"/>
      </w:pPr>
    </w:p>
    <w:p w14:paraId="6F225F5B" w14:textId="77777777" w:rsidR="000F1344" w:rsidRDefault="000F1344" w:rsidP="000F1344">
      <w:pPr>
        <w:jc w:val="center"/>
      </w:pPr>
    </w:p>
    <w:p w14:paraId="675B5505" w14:textId="77777777" w:rsidR="000F1344" w:rsidRDefault="000F1344" w:rsidP="000F1344">
      <w:pPr>
        <w:jc w:val="center"/>
      </w:pPr>
    </w:p>
    <w:p w14:paraId="780EB97A" w14:textId="77777777" w:rsidR="000F1344" w:rsidRDefault="000F1344" w:rsidP="000F1344">
      <w:pPr>
        <w:jc w:val="center"/>
      </w:pPr>
    </w:p>
    <w:p w14:paraId="4401A776" w14:textId="77777777" w:rsidR="000F1344" w:rsidRDefault="000F1344" w:rsidP="000F1344">
      <w:pPr>
        <w:jc w:val="center"/>
      </w:pPr>
    </w:p>
    <w:p w14:paraId="36877B96" w14:textId="77777777" w:rsidR="000F1344" w:rsidRDefault="000F1344" w:rsidP="000F1344">
      <w:pPr>
        <w:jc w:val="center"/>
      </w:pPr>
    </w:p>
    <w:p w14:paraId="50C6835A" w14:textId="77777777" w:rsidR="000F1344" w:rsidRDefault="000F1344" w:rsidP="000F1344">
      <w:pPr>
        <w:jc w:val="center"/>
      </w:pPr>
    </w:p>
    <w:p w14:paraId="59C6A2AF" w14:textId="069D049C" w:rsidR="0037054A" w:rsidRDefault="00446DE2" w:rsidP="000F1344">
      <w:pPr>
        <w:jc w:val="center"/>
      </w:pPr>
      <w:r>
        <w:t xml:space="preserve">Healthcare Information Technology </w:t>
      </w:r>
      <w:r w:rsidR="000F1344">
        <w:t xml:space="preserve"> System Investment</w:t>
      </w:r>
    </w:p>
    <w:p w14:paraId="7DD978D9" w14:textId="74DFE4EB" w:rsidR="000F1344" w:rsidRDefault="00446DE2" w:rsidP="000F1344">
      <w:pPr>
        <w:jc w:val="center"/>
      </w:pPr>
      <w:r>
        <w:t>Name</w:t>
      </w:r>
    </w:p>
    <w:p w14:paraId="2326BEC0" w14:textId="4C5DF3F8" w:rsidR="000F1344" w:rsidRDefault="00446DE2" w:rsidP="000F1344">
      <w:pPr>
        <w:jc w:val="center"/>
      </w:pPr>
      <w:r>
        <w:t>Institution</w:t>
      </w:r>
    </w:p>
    <w:p w14:paraId="683FDBCB" w14:textId="6AA9F3C0" w:rsidR="000F1344" w:rsidRDefault="000F1344"/>
    <w:p w14:paraId="14F907B6" w14:textId="30A9875E" w:rsidR="000F1344" w:rsidRDefault="000F1344"/>
    <w:p w14:paraId="72BAE81A" w14:textId="07672E2D" w:rsidR="000F1344" w:rsidRDefault="000F1344"/>
    <w:p w14:paraId="1C632A39" w14:textId="23579730" w:rsidR="000F1344" w:rsidRDefault="000F1344"/>
    <w:p w14:paraId="724FD50A" w14:textId="7BACE135" w:rsidR="000F1344" w:rsidRDefault="000F1344"/>
    <w:p w14:paraId="3248A2C5" w14:textId="2799246D" w:rsidR="000F1344" w:rsidRDefault="000F1344"/>
    <w:p w14:paraId="391740AA" w14:textId="4C189625" w:rsidR="000F1344" w:rsidRDefault="000F1344"/>
    <w:p w14:paraId="6644E1DB" w14:textId="7B997548" w:rsidR="000F1344" w:rsidRDefault="000F1344"/>
    <w:p w14:paraId="49354C7B" w14:textId="1CC3F84E" w:rsidR="000F1344" w:rsidRDefault="000F1344"/>
    <w:p w14:paraId="25199836" w14:textId="61F11B38" w:rsidR="000F1344" w:rsidRDefault="000F1344"/>
    <w:p w14:paraId="79AE17BF" w14:textId="26D1E383" w:rsidR="000F1344" w:rsidRDefault="000F1344"/>
    <w:p w14:paraId="5D11EC6F" w14:textId="13A841FB" w:rsidR="000F1344" w:rsidRDefault="000F1344"/>
    <w:p w14:paraId="38F803FD" w14:textId="1DBDD788" w:rsidR="000F1344" w:rsidRDefault="000F1344"/>
    <w:p w14:paraId="17022EFC" w14:textId="77777777" w:rsidR="000F1344" w:rsidRDefault="000F1344"/>
    <w:p w14:paraId="018EEDBF" w14:textId="209D9E17" w:rsidR="00084139" w:rsidRDefault="00446DE2" w:rsidP="007520D1">
      <w:pPr>
        <w:spacing w:line="480" w:lineRule="auto"/>
        <w:ind w:firstLine="720"/>
        <w:jc w:val="both"/>
      </w:pPr>
      <w:r>
        <w:lastRenderedPageBreak/>
        <w:t xml:space="preserve">Healthcare organizations are developed with a primary emphasis on quality healthcare delivery. Therefore, there is a need to implement better </w:t>
      </w:r>
      <w:r>
        <w:t>processes that improve the quality of healthcare outcomes. Implementation of change within the healthcare context defines a stronger understanding of essential elements that need to be embraced in attaining the underlying healthcare goals. Community hospit</w:t>
      </w:r>
      <w:r>
        <w:t xml:space="preserve">als serve a broad area, which means that it is vital to consider different approaches that can help improve the quality of healthcare delivery. The hospital is a 180 licensed bed capacity with an average of 5,800 annual discharges and gross revenue of $45 </w:t>
      </w:r>
      <w:r>
        <w:t>million. Therefore there is a need to help maintain quality healthcare delivery through the development of a more comprehensive system that can emphasize quality healthcare.</w:t>
      </w:r>
    </w:p>
    <w:p w14:paraId="6ECCFB07" w14:textId="34930E39" w:rsidR="0037054A" w:rsidRDefault="00446DE2" w:rsidP="007520D1">
      <w:pPr>
        <w:spacing w:line="480" w:lineRule="auto"/>
        <w:jc w:val="both"/>
      </w:pPr>
      <w:r>
        <w:t>T</w:t>
      </w:r>
      <w:r w:rsidRPr="0037054A">
        <w:t>he importance of value in any health information technology (HIT) investment</w:t>
      </w:r>
    </w:p>
    <w:p w14:paraId="6947E131" w14:textId="1FD0ABD5" w:rsidR="00361032" w:rsidRDefault="00446DE2" w:rsidP="007520D1">
      <w:pPr>
        <w:spacing w:line="480" w:lineRule="auto"/>
        <w:ind w:firstLine="720"/>
        <w:jc w:val="both"/>
      </w:pPr>
      <w:r>
        <w:t>Valu</w:t>
      </w:r>
      <w:r>
        <w:t>e in a healthcare context defines quality. Understanding key elements that determine the quality of care is integral in understanding primary values that define an improved level of development.  The healthcare environment is highly advancing, which highli</w:t>
      </w:r>
      <w:r>
        <w:t>ghts the inclusion of essential strategies that emphasize on quality healthcare. The development of a comprehensive system within the hospital will ensure that there is strong coordination of care while also taking into emphasis the need to create a more a</w:t>
      </w:r>
      <w:r>
        <w:t>dvanced system that creates a favorable environment for quality patient care and safety</w:t>
      </w:r>
      <w:r w:rsidR="007520D1">
        <w:t xml:space="preserve"> </w:t>
      </w:r>
      <w:r w:rsidR="007520D1">
        <w:fldChar w:fldCharType="begin" w:fldLock="1"/>
      </w:r>
      <w:r w:rsidR="007520D1">
        <w:instrText>ADDIN CSL_CITATION {"citationItems":[{"id":"ITEM-1","itemData":{"DOI":"10.1016/bs.adcom.2018.03.006","ISBN":"0065-2458","ISSN":"00652458","abstract":"Blockchain technology alleviates the reliance on a centralized authority to certify information integrity and ownership, as well as mediate transactions and exchange of digital assets, while enabling secure and pseudoanonymous transactions along with agreements directly between interacting parties. It possesses key properties, such as immutability, decentralization, and transparency, which potentially address pressing issues in healthcare, such as incomplete records at point of care and difficult access to patients’ own health information. An efficient and effective healthcare system requires interoperability, which allows software apps and technology platforms to communicate securely and seamlessly, exchange data, and use the exchanged data across health organizations and app vendors. Unfortunately, healthcare today suffers from siloed and fragmented data, delayed communications, and disparate workflow tools caused by the lack of interoperability. Blockchain offers the opportunity to enable access to longitudinal, complete, and tamper-aware medical records that are stored in fragmented systems in a secure and pseudoanonymous fashion. This chapter focuses on the applicability of Blockchain technology in healthcare by (1) identifying potential Blockchain use cases in healthcare, (2) providing a case study that implements Blockchain technology, and (3) evaluating design considerations when applying this technology in healthcare.","author":[{"dropping-particle":"","family":"Zhang","given":"Peng","non-dropping-particle":"","parse-names":false,"suffix":""},{"dropping-particle":"","family":"Schmidt","given":"Douglas C.","non-dropping-particle":"","parse-names":false,"suffix":""},{"dropping-particle":"","family":"White","given":"Jules","non-dropping-particle":"","parse-names":false,"suffix":""},{"dropping-particle":"","family":"Lenz","given":"Gunther","non-dropping-particle":"","parse-names":false,"suffix":""}],"container-title":"Advances in Computers","id":"ITEM-1","issued":{"date-parts":[["2018"]]},"title":"Blockchain Technology Use Cases in Healthcare","type":"article-newspaper"},"uris":["http://www.mendeley.com/documents/?uuid=b371567a-9c2d-4c60-992f-babc8436a58b"]}],"mendeley":{"formattedCitation":"(Zhang, Schmidt, White, &amp; Lenz, 2018)","manualFormatting":"(Zhang et al., 2018)","plainTextFormattedCitation":"(Zhang, Schmidt, White, &amp; Lenz, 2018)","previouslyFormattedCitation":"(Zhang, Schmidt, White, &amp; Lenz, 2018)"},"properties":{"noteIndex":0},"schema":"https://github.com/citation-style-language/schema/raw/master/csl-citation.json"}</w:instrText>
      </w:r>
      <w:r w:rsidR="007520D1">
        <w:fldChar w:fldCharType="separate"/>
      </w:r>
      <w:r w:rsidR="007520D1" w:rsidRPr="007520D1">
        <w:rPr>
          <w:noProof/>
        </w:rPr>
        <w:t>(Zhang</w:t>
      </w:r>
      <w:r w:rsidR="007520D1">
        <w:rPr>
          <w:noProof/>
        </w:rPr>
        <w:t xml:space="preserve"> et al.</w:t>
      </w:r>
      <w:r w:rsidR="007520D1" w:rsidRPr="007520D1">
        <w:rPr>
          <w:noProof/>
        </w:rPr>
        <w:t>, 2018)</w:t>
      </w:r>
      <w:r w:rsidR="007520D1">
        <w:fldChar w:fldCharType="end"/>
      </w:r>
      <w:r>
        <w:t>. The protection of patient needs is a critical aspect that needs to be evaluated and emphasizes on the development of essential processes that define improved healthcare outcomes. The institution management should focus on the existin</w:t>
      </w:r>
      <w:r>
        <w:t>g needs as well as consumer demands with a greater emphasis on better processes that determine enhanced patient outcomes.</w:t>
      </w:r>
    </w:p>
    <w:p w14:paraId="682E393D" w14:textId="533CE68A" w:rsidR="00605EFF" w:rsidRDefault="00446DE2" w:rsidP="007520D1">
      <w:pPr>
        <w:spacing w:line="480" w:lineRule="auto"/>
        <w:ind w:firstLine="720"/>
        <w:jc w:val="both"/>
      </w:pPr>
      <w:r>
        <w:t>Investing in healthcare technology is a significant factor that emphasizes the need to create a profoundly transformed business enviro</w:t>
      </w:r>
      <w:r>
        <w:t xml:space="preserve">nment that helps improve the management of </w:t>
      </w:r>
      <w:r>
        <w:lastRenderedPageBreak/>
        <w:t>healthcare outcomes. Health information technology is efficient in defining a strong emphasis on essential processes that help improve health outcomes. The relationship between healthcare providers and patients is</w:t>
      </w:r>
      <w:r>
        <w:t xml:space="preserve"> determined by a focus on crucial processes that define an improved level of development</w:t>
      </w:r>
      <w:r w:rsidR="007520D1">
        <w:t xml:space="preserve"> </w:t>
      </w:r>
      <w:r w:rsidR="007520D1">
        <w:fldChar w:fldCharType="begin" w:fldLock="1"/>
      </w:r>
      <w:r w:rsidR="007520D1">
        <w:instrText>ADDIN CSL_CITATION {"citationItems":[{"id":"ITEM-1","itemData":{"DOI":"10.1111/jnu.12138","ISSN":"15475069","abstract":"PURPOSE To report additional mediation findings from a descriptive cross sectional study to examine if nurses' perceptions of the impact of healthcare information technology on their practice mediates the relationship between electronic nursing care reminder use and missed nursing care. DESIGN The study used a descriptive design. The sample (N = 165) was composed of registered nurses working on acute care hospital units. The sample was obtained from a large teaching hospital in Southeast Michigan in the fall of 2012. All eligible nursing units (n = 19) were included. METHODS The MISSCARE Survey, Nursing Care Reminders Usage Survey, and the Impact of Healthcare Information Technology Scale were used to collect data to test for mediation. Mediation was tested using the method described by Baron and Kenny. Multiple regression equations were used to analyze the data to determine if mediation occurred between the variables. FINDINGS Missed nursing care, the outcome variable, was regressed on the predictor variable, reminder usage, and the mediator variable impact of technology on nursing practice. The impact of healthcare information technology (IHIT) on nursing practice negatively affected missed nursing care (t = -4.12, p &lt; .001), explaining 9.8% of variance in missed nursing care. With IHIT present, the predictor (reminder usage) was no longer significant (t = -.70, p = .48). Thus, the reduced direct association between reminder usage and missed nursing care when IHIT was in the model supported the hypothesis that IHIT was at least one of the mediators in the relationship between reminder usage and missed nursing care. CONCLUSIONS The perceptions of the impact of healthcare information technology mediates the relationship between nursing care reminder use and missed nursing care. The findings are beneficial to the advancement of healthcare technology in that designers of healthcare information technology systems need to keep in mind that perceptions regarding impacts of the technology will influence usage. CLINICAL RELEVANCE Many times, information technology systems are not designed to match the workflow of nurses. Systems built with redundant or impertinent reminders may be ignored. System designers must study which reminders nurses find most useful and which reminders result in the best quality outcomes.","author":[{"dropping-particle":"","family":"Piscotty","given":"Ronald J.","non-dropping-particle":"","parse-names":false,"suffix":""},{"dropping-particle":"","family":"Kalisch","given":"Beatrice","non-dropping-particle":"","parse-names":false,"suffix":""},{"dropping-particle":"","family":"Gracey-Thomas","given":"Angel","non-dropping-particle":"","parse-names":false,"suffix":""}],"container-title":"Journal of Nursing Scholarship","id":"ITEM-1","issued":{"date-parts":[["2015"]]},"title":"Impact of Healthcare Information Technology on Nursing Practice","type":"article-journal"},"uris":["http://www.mendeley.com/documents/?uuid=5e5ed440-bfd7-4efe-98a8-37508c176ec5","http://www.mendeley.com/documents/?uuid=ac8fc233-a938-4af9-9b25-e4069dd636c4"]}],"mendeley":{"formattedCitation":"(Piscotty, Kalisch, &amp; Gracey-Thomas, 2015)","plainTextFormattedCitation":"(Piscotty, Kalisch, &amp; Gracey-Thomas, 2015)","previouslyFormattedCitation":"(Piscotty, Kalisch, &amp; Gracey-Thomas, 2015)"},"properties":{"noteIndex":0},"schema":"https://github.com/citation-style-language/schema/raw/master/csl-citation.json"}</w:instrText>
      </w:r>
      <w:r w:rsidR="007520D1">
        <w:fldChar w:fldCharType="separate"/>
      </w:r>
      <w:r w:rsidR="007520D1" w:rsidRPr="007520D1">
        <w:rPr>
          <w:noProof/>
        </w:rPr>
        <w:t>(Piscotty, Kalisch, &amp; Gracey-Thomas, 2015)</w:t>
      </w:r>
      <w:r w:rsidR="007520D1">
        <w:fldChar w:fldCharType="end"/>
      </w:r>
      <w:r>
        <w:t xml:space="preserve">. </w:t>
      </w:r>
    </w:p>
    <w:p w14:paraId="55635202" w14:textId="7EC2D80F" w:rsidR="00361032" w:rsidRDefault="00446DE2" w:rsidP="007520D1">
      <w:pPr>
        <w:spacing w:line="480" w:lineRule="auto"/>
        <w:jc w:val="both"/>
      </w:pPr>
      <w:r>
        <w:t>A</w:t>
      </w:r>
      <w:r w:rsidRPr="00605EFF">
        <w:t xml:space="preserve"> typical infrastructure system needed (or desired) for effective HIT system in a typical community hospital</w:t>
      </w:r>
    </w:p>
    <w:p w14:paraId="13E7C0DF" w14:textId="466B6222" w:rsidR="00605EFF" w:rsidRDefault="00446DE2" w:rsidP="007520D1">
      <w:pPr>
        <w:spacing w:line="480" w:lineRule="auto"/>
        <w:ind w:firstLine="720"/>
        <w:jc w:val="both"/>
      </w:pPr>
      <w:r>
        <w:t>A community hospital requires</w:t>
      </w:r>
      <w:r>
        <w:t xml:space="preserve"> a more diverse approach, which helps in def</w:t>
      </w:r>
      <w:r w:rsidR="00F27539">
        <w:t>ining better processes to improve the quality of care. The hospital deals with patients with different conditions, which emphasize the need to maintain an enhanced level of development. The development of the health information technology system should focus on the underlying challenges of develop</w:t>
      </w:r>
      <w:r w:rsidR="007520D1">
        <w:t xml:space="preserve">ing a reliable system </w:t>
      </w:r>
      <w:r w:rsidR="007520D1">
        <w:fldChar w:fldCharType="begin" w:fldLock="1"/>
      </w:r>
      <w:r w:rsidR="007520D1">
        <w:instrText>ADDIN CSL_CITATION {"citationItems":[{"id":"ITEM-1","itemData":{"DOI":"10.22215/timreview/1111","abstract":"Health services must balance patient care with information privacy, access, and completeness. The massive scale of the healthcare industry also amplifies the importance of cost control. The promise of blockchain technology in health services, combined with application layers built atop it, is to be a mechanism that provides utmost privacy while ensuring that appropriate users can easily add to and access a permanent record of information. Blockchains, also called distributed ledgers, enable a combination of cost reduction and increased accessibility to information by connecting stakeholders directly without requirements for third-party brokers, potentially giving better results at lower costs. New ventures are looking to apply blockchain technology to solve real-world problems, including efforts to track public health, centralize research data, monitor and fulfill prescriptions, lower administrative overheads, and organize patient data from an increasing number of inputs. Here, concrete examples of the application of blockchain technology in the health sector are described, touching on near-term promise and challenges.","author":[{"dropping-particle":"","family":"Engelhardt","given":"Mark A.","non-dropping-particle":"","parse-names":false,"suffix":""}],"container-title":"Technology Innovation Management Review","id":"ITEM-1","issued":{"date-parts":[["2017"]]},"title":"Hitching Healthcare to the Chain: An Introduction to Blockchain Technology in the Healthcare Sector","type":"article-journal"},"uris":["http://www.mendeley.com/documents/?uuid=6bb62dbc-690f-452f-ab56-0bfee323cb88","http://www.mendeley.com/documents/?uuid=a410c5a9-7cd9-402b-bf26-c3a8cd491492"]}],"mendeley":{"formattedCitation":"(Engelhardt, 2017)","plainTextFormattedCitation":"(Engelhardt, 2017)","previouslyFormattedCitation":"(Engelhardt, 2017)"},"properties":{"noteIndex":0},"schema":"https://github.com/citation-style-language/schema/raw/master/csl-citation.json"}</w:instrText>
      </w:r>
      <w:r w:rsidR="007520D1">
        <w:fldChar w:fldCharType="separate"/>
      </w:r>
      <w:r w:rsidR="007520D1" w:rsidRPr="007520D1">
        <w:rPr>
          <w:noProof/>
        </w:rPr>
        <w:t>(Engelhardt, 2017)</w:t>
      </w:r>
      <w:r w:rsidR="007520D1">
        <w:fldChar w:fldCharType="end"/>
      </w:r>
      <w:r w:rsidR="00F27539">
        <w:t>. Attaining efficiency in healthcare delivery requires a more strategic process that emphasizes on the need to improve the quality of care. The infrastructure system encompasses essential specific elements that define an enhance quality of care. The system should focus on information technology platforms, clinical research infrastructure, training capacity, health professional training, and data resource and analysis improvement. These concepts are developed based on the underlying healthcare issue</w:t>
      </w:r>
      <w:r w:rsidR="007520D1">
        <w:t xml:space="preserve"> </w:t>
      </w:r>
      <w:r w:rsidR="007520D1">
        <w:fldChar w:fldCharType="begin" w:fldLock="1"/>
      </w:r>
      <w:r w:rsidR="007520D1">
        <w:instrText>ADDIN CSL_CITATION {"citationItems":[{"id":"ITEM-1","itemData":{"DOI":"10.4018/978-1-4666-5888-2.ch332","abstract":"INTRODUCTION The prognosis for successful healthcare information systems (HIS) implementation is really great. It is expected to increase legibility, reduce medical errors, shrink costs and boost the quality of healthcare (Jha et al., 2010; Blumenthal &amp; Tavenner, 2010). Healthcare information technology (HIT) implementers and promoters continue to espouse these benefits as opportunities for the transformation of the healthcare sector. Nevertheless, the journey to this ideal is fraught with challenges. These challenges range from issues arising from the very nature of healthcare information, to the issues pertaining to healthcare information technology and its users. This article discusses the opportunities and challenges that lie within healthcare information technology and systems as a whole. In the proceeding sections, the following themes are examined more closely: a quick view of the evolution of HIS and current trends, opportunities and challenges within HIS, and finally, some lessons learned are discussed. These themes relate issues that touch HIT standards and stardardiza-tion, electronic health records, healthcare technology adoption and implementation, resistance to healthcare technology, policy issues, and privacy/security. There exists a potential for healthcare information systems to significantly increase the overall quality of health (Blumenthal &amp; Tavenner, 2010). This is evidenced by the investments that are currently being pumped into the HIT development and adoption (Blumenthal &amp; Tavenner, 2010; Department of Health and Human Services, 2010). Nevertheless, for HIS to deliver its promise, there are significant hurdles that must be dealt with stemming from the interaction of HIT system users, HIT itself and the policies that regulate healthcare information systems use.","author":[{"dropping-particle":"","family":"Ngafeeson","given":"Madison N.","non-dropping-particle":"","parse-names":false,"suffix":""}],"container-title":"Encyclopedia of Information Science and Technology, Third Edition","id":"ITEM-1","issued":{"date-parts":[["2014"]]},"title":"Healthcare Information Systems Opportunities and Challenges","type":"chapter"},"uris":["http://www.mendeley.com/documents/?uuid=0d0ba7c9-9c61-4608-b68c-c102e0a27338","http://www.mendeley.com/documents/?uuid=44c0cd0b-ba3f-44cb-b967-34e70770bf98"]}],"mendeley":{"formattedCitation":"(Ngafeeson, 2014)","plainTextFormattedCitation":"(Ngafeeson, 2014)","previouslyFormattedCitation":"(Ngafeeson, 2014)"},"properties":{"noteIndex":0},"schema":"https://github.com/citation-style-language/schema/raw/master/csl-citation.json"}</w:instrText>
      </w:r>
      <w:r w:rsidR="007520D1">
        <w:fldChar w:fldCharType="separate"/>
      </w:r>
      <w:r w:rsidR="007520D1" w:rsidRPr="007520D1">
        <w:rPr>
          <w:noProof/>
        </w:rPr>
        <w:t>(Ngafeeson, 2014)</w:t>
      </w:r>
      <w:r w:rsidR="007520D1">
        <w:fldChar w:fldCharType="end"/>
      </w:r>
      <w:r w:rsidR="00F27539">
        <w:t xml:space="preserve">. </w:t>
      </w:r>
    </w:p>
    <w:p w14:paraId="1FDB5952" w14:textId="561D3C4D" w:rsidR="00F27539" w:rsidRDefault="00446DE2" w:rsidP="007520D1">
      <w:pPr>
        <w:spacing w:line="480" w:lineRule="auto"/>
        <w:ind w:firstLine="720"/>
        <w:jc w:val="both"/>
      </w:pPr>
      <w:r>
        <w:t xml:space="preserve">An effective health information technology </w:t>
      </w:r>
      <w:r w:rsidR="006113EF">
        <w:t xml:space="preserve">must be able to address the issues within the healthcare system. Clinical research infrastructure focuses on specific elements that need to be incorporated within the healthcare context to improve the implementation of the health information technology system. Healthcare service providers must know essential processes that are implemented with a significant emphasis on quality healthcare delivery. Understanding the sources of information within the system provides a more considered assessment of the </w:t>
      </w:r>
      <w:r w:rsidR="006113EF">
        <w:lastRenderedPageBreak/>
        <w:t>system and essential measures that can be attained. Diversity within the healthcare system gives a higher concentration on better elements that define positive change</w:t>
      </w:r>
      <w:r w:rsidR="007520D1">
        <w:t xml:space="preserve"> </w:t>
      </w:r>
      <w:r w:rsidR="007520D1">
        <w:fldChar w:fldCharType="begin" w:fldLock="1"/>
      </w:r>
      <w:r w:rsidR="001F15C4">
        <w:instrText>ADDIN CSL_CITATION {"citationItems":[{"id":"ITEM-1","itemData":{"DOI":"10.22215/timreview/1111","abstract":"Health services must balance patient care with information privacy, access, and completeness. The massive scale of the healthcare industry also amplifies the importance of cost control. The promise of blockchain technology in health services, combined with application layers built atop it, is to be a mechanism that provides utmost privacy while ensuring that appropriate users can easily add to and access a permanent record of information. Blockchains, also called distributed ledgers, enable a combination of cost reduction and increased accessibility to information by connecting stakeholders directly without requirements for third-party brokers, potentially giving better results at lower costs. New ventures are looking to apply blockchain technology to solve real-world problems, including efforts to track public health, centralize research data, monitor and fulfill prescriptions, lower administrative overheads, and organize patient data from an increasing number of inputs. Here, concrete examples of the application of blockchain technology in the health sector are described, touching on near-term promise and challenges.","author":[{"dropping-particle":"","family":"Engelhardt","given":"Mark A.","non-dropping-particle":"","parse-names":false,"suffix":""}],"container-title":"Technology Innovation Management Review","id":"ITEM-1","issued":{"date-parts":[["2017"]]},"title":"Hitching Healthcare to the Chain: An Introduction to Blockchain Technology in the Healthcare Sector","type":"article-journal"},"uris":["http://www.mendeley.com/documents/?uuid=a410c5a9-7cd9-402b-bf26-c3a8cd491492"]}],"mendeley":{"formattedCitation":"(Engelhardt, 2017)","plainTextFormattedCitation":"(Engelhardt, 2017)","previouslyFormattedCitation":"(Engelhardt, 2017)"},"properties":{"noteIndex":0},"schema":"https://github.com/citation-style-language/schema/raw/master/csl-citation.json"}</w:instrText>
      </w:r>
      <w:r w:rsidR="007520D1">
        <w:fldChar w:fldCharType="separate"/>
      </w:r>
      <w:r w:rsidR="007520D1" w:rsidRPr="007520D1">
        <w:rPr>
          <w:noProof/>
        </w:rPr>
        <w:t>(Engelhardt, 2017)</w:t>
      </w:r>
      <w:r w:rsidR="007520D1">
        <w:fldChar w:fldCharType="end"/>
      </w:r>
      <w:r w:rsidR="006113EF">
        <w:t>.</w:t>
      </w:r>
    </w:p>
    <w:p w14:paraId="1A5C0673" w14:textId="70F091F7" w:rsidR="00F27539" w:rsidRDefault="00446DE2" w:rsidP="007520D1">
      <w:pPr>
        <w:spacing w:line="480" w:lineRule="auto"/>
        <w:ind w:firstLine="720"/>
        <w:jc w:val="both"/>
      </w:pPr>
      <w:r w:rsidRPr="006113EF">
        <w:rPr>
          <w:lang w:val="en-GB"/>
        </w:rPr>
        <w:t>Flexibi</w:t>
      </w:r>
      <w:r w:rsidRPr="006113EF">
        <w:rPr>
          <w:lang w:val="en-GB"/>
        </w:rPr>
        <w:t xml:space="preserve">lity was a significant aspect that was considered with a critical purpose of creating a strong level of development, considering a healthy level of development. Improving change is an important concept that provided a strong level of commitment. </w:t>
      </w:r>
      <w:r w:rsidRPr="006113EF">
        <w:t>Language a</w:t>
      </w:r>
      <w:r w:rsidRPr="006113EF">
        <w:t>nd communication form the primary aspect that defines the relationship between employees within the workplace</w:t>
      </w:r>
      <w:r w:rsidR="007520D1">
        <w:t xml:space="preserve"> </w:t>
      </w:r>
      <w:r w:rsidR="007520D1">
        <w:fldChar w:fldCharType="begin" w:fldLock="1"/>
      </w:r>
      <w:r w:rsidR="007520D1">
        <w:instrText>ADDIN CSL_CITATION {"citationItems":[{"id":"ITEM-1","itemData":{"DOI":"10.1016/j.amjms.2015.10.015","ISSN":"15382990","abstract":"Healthcare is an information business with expanding use of information and communication technologies (ICTs). Current ICT tools are immature, but a brighter future looms. We examine 7 areas of ICT in healthcare: electronic health records (EHRs), health information exchange (HIE), patient portals, telemedicine, social media, mobile devices and wearable sensors and monitors, and privacy and security. In each of these areas, we examine the current status and future promise, highlighting how each might reach its promise.Steps to better EHRs include a universal programming interface, universal patient identifiers, improved documentation and improved data analysis. HIEs require federal subsidies for sustainability and support from EHR vendors, targeting seamless sharing of EHR data. Patient portals must bring patients into the EHR with better design and training, greater provider engagement and leveraging HIEs. Telemedicine needs sustainable payment models, clear rules of engagement, quality measures and monitoring. Social media needs consensus on rules of engagement for providers, better data mining tools and approaches to counter disinformation. Mobile and wearable devices benefit from a universal programming interface, improved infrastructure, more rigorous research and integration with EHRs and HIEs. Laws for privacy and security need updating to match current technologies, and data stewards should share information on breaches and standardize best practices.ICT tools are evolving quickly in healthcare and require a rational and well-funded national agenda for development, use and assessment.","author":[{"dropping-particle":"","family":"Mamlin","given":"Burke W.","non-dropping-particle":"","parse-names":false,"suffix":""},{"dropping-particle":"","family":"Tierney","given":"William M.","non-dropping-particle":"","parse-names":false,"suffix":""}],"container-title":"American Journal of the Medical Sciences","id":"ITEM-1","issued":{"date-parts":[["2016"]]},"title":"The Promise of Information and Communication Technology in Healthcare: Extracting Value from the Chaos","type":"article-journal"},"uris":["http://www.mendeley.com/documents/?uuid=f9a80fb6-d507-4329-abb3-c1a83b0a0934","http://www.mendeley.com/documents/?uuid=071aa8fa-18da-41c4-941b-0145725f1361"]}],"mendeley":{"formattedCitation":"(Mamlin &amp; Tierney, 2016)","plainTextFormattedCitation":"(Mamlin &amp; Tierney, 2016)","previouslyFormattedCitation":"(Mamlin &amp; Tierney, 2016)"},"properties":{"noteIndex":0},"schema":"https://github.com/citation-style-language/schema/raw/master/csl-citation.json"}</w:instrText>
      </w:r>
      <w:r w:rsidR="007520D1">
        <w:fldChar w:fldCharType="separate"/>
      </w:r>
      <w:r w:rsidR="007520D1" w:rsidRPr="007520D1">
        <w:rPr>
          <w:noProof/>
        </w:rPr>
        <w:t>(Mamlin &amp; Tierney, 2016)</w:t>
      </w:r>
      <w:r w:rsidR="007520D1">
        <w:fldChar w:fldCharType="end"/>
      </w:r>
      <w:r w:rsidRPr="006113EF">
        <w:t>. The inability to improve workplace relations means that there is a greater emphasis on essential elements that can help create a better level of development</w:t>
      </w:r>
      <w:r>
        <w:t xml:space="preserve">. The implementation of the system should focus on the needs </w:t>
      </w:r>
      <w:r>
        <w:t>of the community while ensuring that the cost of care is affordable. The development of a new system requires a substantial input in terms of financial support, considering the sensitivity of healthcare information management.</w:t>
      </w:r>
    </w:p>
    <w:p w14:paraId="2D986CB7" w14:textId="42626CB7" w:rsidR="006113EF" w:rsidRDefault="00446DE2" w:rsidP="007520D1">
      <w:pPr>
        <w:spacing w:line="480" w:lineRule="auto"/>
        <w:jc w:val="both"/>
      </w:pPr>
      <w:r>
        <w:t>T</w:t>
      </w:r>
      <w:r w:rsidRPr="006113EF">
        <w:t xml:space="preserve">he different types of </w:t>
      </w:r>
      <w:r w:rsidRPr="006113EF">
        <w:t>value you would require in any HIT system being considered</w:t>
      </w:r>
    </w:p>
    <w:p w14:paraId="0FB8B565" w14:textId="722DE40B" w:rsidR="00361032" w:rsidRDefault="00446DE2" w:rsidP="007520D1">
      <w:pPr>
        <w:spacing w:line="480" w:lineRule="auto"/>
        <w:ind w:firstLine="720"/>
        <w:jc w:val="both"/>
      </w:pPr>
      <w:r>
        <w:t>A health information technology system should define a reliable system that emphasizes on delivery of quality healthcare. The implementation of the system should focus on quality value development,</w:t>
      </w:r>
      <w:r>
        <w:t xml:space="preserve"> which is based on a reliable system that improves the underlying needs. The different types of values within a system should focus on strengthening the system rather than defining a unique level of engagement where it is easier to attain improved healthca</w:t>
      </w:r>
      <w:r>
        <w:t>re outcomes. The system must be dependable, consistency, and flexibility</w:t>
      </w:r>
      <w:r w:rsidR="007520D1">
        <w:t xml:space="preserve"> </w:t>
      </w:r>
      <w:r w:rsidR="007520D1">
        <w:fldChar w:fldCharType="begin" w:fldLock="1"/>
      </w:r>
      <w:r w:rsidR="007520D1">
        <w:instrText>ADDIN CSL_CITATION {"citationItems":[{"id":"ITEM-1","itemData":{"DOI":"10.1016/j.ijinfomgt.2015.07.008","ISSN":"02684012","abstract":"The Internet of Things is the connection - via the internet - of objects from the physical world that are equipped with sensors, actuators and communication technology. This technology is looked at by a large variety of domains, such as manufacturing, healthcare and energy, to facilitate the development of new applications and the improvement of existing applications. To also enable the commercial exploitation of these applications, new types of business models must be developed. Frameworks exist to facilitate the development of business models. These frameworks define the building blocks that a business model address. This paper presents a business model framework specifically for Internet of Things applications. Through a literature survey, interviews and a survey among practitioners, it identifies the building blocks that are relevant in an Internet of Things business model, types of options that can be focused on within these building blocks and the relative importance of these building blocks and types. The framework can be used by developers as a starting point for creating business models for Internet of Things applications.","author":[{"dropping-particle":"","family":"Dijkman","given":"R. M.","non-dropping-particle":"","parse-names":false,"suffix":""},{"dropping-particle":"","family":"Sprenkels","given":"B.","non-dropping-particle":"","parse-names":false,"suffix":""},{"dropping-particle":"","family":"Peeters","given":"T.","non-dropping-particle":"","parse-names":false,"suffix":""},{"dropping-particle":"","family":"Janssen","given":"A.","non-dropping-particle":"","parse-names":false,"suffix":""}],"container-title":"International Journal of Information Management","id":"ITEM-1","issued":{"date-parts":[["2015"]]},"title":"Business models for the Internet of Things","type":"article-journal"},"uris":["http://www.mendeley.com/documents/?uuid=efeeec66-e897-4e52-9540-2b34a251a9a8","http://www.mendeley.com/documents/?uuid=c1ab3e45-236c-4ddc-8cf3-b4a76ad98732"]}],"mendeley":{"formattedCitation":"(Dijkman, Sprenkels, Peeters, &amp; Janssen, 2015)","plainTextFormattedCitation":"(Dijkman, Sprenkels, Peeters, &amp; Janssen, 2015)","previouslyFormattedCitation":"(Dijkman, Sprenkels, Peeters, &amp; Janssen, 2015)"},"properties":{"noteIndex":0},"schema":"https://github.com/citation-style-language/schema/raw/master/csl-citation.json"}</w:instrText>
      </w:r>
      <w:r w:rsidR="007520D1">
        <w:fldChar w:fldCharType="separate"/>
      </w:r>
      <w:r w:rsidR="007520D1" w:rsidRPr="007520D1">
        <w:rPr>
          <w:noProof/>
        </w:rPr>
        <w:t>(Dijkman, Sprenkels, Peeters, &amp; Janssen, 2015)</w:t>
      </w:r>
      <w:r w:rsidR="007520D1">
        <w:fldChar w:fldCharType="end"/>
      </w:r>
      <w:r>
        <w:t>.  Dependability is a strong process that helps define a vital system that helps determine a unique level of development where it is possible to improve healthcare outcomes. Consistency in respect focuses o</w:t>
      </w:r>
      <w:r>
        <w:t>n efficiency in dealing with intended challenges within the hospital.</w:t>
      </w:r>
    </w:p>
    <w:p w14:paraId="13C1F2A2" w14:textId="7A3BA5A7" w:rsidR="00EF20B4" w:rsidRDefault="00446DE2" w:rsidP="007520D1">
      <w:pPr>
        <w:spacing w:line="480" w:lineRule="auto"/>
        <w:ind w:firstLine="720"/>
        <w:jc w:val="both"/>
      </w:pPr>
      <w:r>
        <w:lastRenderedPageBreak/>
        <w:t>The development of a consistent system creates a highly diversified system where different institutional challenges can be addressed in a more organized manner. The user interface should</w:t>
      </w:r>
      <w:r>
        <w:t xml:space="preserve"> be adequately developed with a unique emphasis on essential elements that define an improve change processes. Flexibility is a significant value of the system that should aim at addressing different aspects that help create a reliable system that identifi</w:t>
      </w:r>
      <w:r>
        <w:t>es a better change process. Challenges within the healthcare environment are diverse. This means that there is a need to implement better and flexible processes within the system to embrace the changing needs of patient care within the community environmen</w:t>
      </w:r>
      <w:r>
        <w:t>t</w:t>
      </w:r>
      <w:r w:rsidR="007520D1">
        <w:t xml:space="preserve"> </w:t>
      </w:r>
      <w:r w:rsidR="007520D1">
        <w:fldChar w:fldCharType="begin" w:fldLock="1"/>
      </w:r>
      <w:r w:rsidR="007520D1">
        <w:instrText>ADDIN CSL_CITATION {"citationItems":[{"id":"ITEM-1","itemData":{"DOI":"10.1016/j.techfore.2015.12.019","ISSN":"00401625","abstract":"To date, health care industry has not fully grasped the potential benefits to be gained from big data analytics. While the constantly growing body of academic research on big data analytics is mostly technology oriented, a better understanding of the strategic implications of big data is urgently needed. To address this lack, this study examines the historical development, architectural design and component functionalities of big data analytics. From content analysis of 26 big data implementation cases in healthcare, we were able to identify five big data analytics capabilities: analytical capability for patterns of care, unstructured data analytical capability, decision support capability, predictive capability, and traceability. We also mapped the benefits driven by big data analytics in terms of information technology (IT) infrastructure, operational, organizational, managerial and strategic areas. In addition, we recommend five strategies for healthcare organizations that are considering to adopt big data analytics technologies. Our findings will help healthcare organizations understand the big data analytics capabilities and potential benefits and support them seeking to formulate more effective data-driven analytics strategies.","author":[{"dropping-particle":"","family":"Wang","given":"Yichuan","non-dropping-particle":"","parse-names":false,"suffix":""},{"dropping-particle":"","family":"Kung","given":"Lee Ann","non-dropping-particle":"","parse-names":false,"suffix":""},{"dropping-particle":"","family":"Byrd","given":"Terry Anthony","non-dropping-particle":"","parse-names":false,"suffix":""}],"container-title":"Technological Forecasting and Social Change","id":"ITEM-1","issued":{"date-parts":[["2018"]]},"title":"Big data analytics: Understanding its capabilities and potential benefits for healthcare organizations","type":"article-journal"},"uris":["http://www.mendeley.com/documents/?uuid=9a6e3171-3dd4-4a74-9775-bf671bbe1963"]}],"mendeley":{"formattedCitation":"(Wang, Kung, &amp; Byrd, 2018)","plainTextFormattedCitation":"(Wang, Kung, &amp; Byrd, 2018)","previouslyFormattedCitation":"(Wang, Kung, &amp; Byrd, 2018)"},"properties":{"noteIndex":0},"schema":"https://github.com/citation-style-language/schema/raw/master/csl-citation.json"}</w:instrText>
      </w:r>
      <w:r w:rsidR="007520D1">
        <w:fldChar w:fldCharType="separate"/>
      </w:r>
      <w:r w:rsidR="007520D1" w:rsidRPr="007520D1">
        <w:rPr>
          <w:noProof/>
        </w:rPr>
        <w:t>(Wang, Kung, &amp; Byrd, 2018)</w:t>
      </w:r>
      <w:r w:rsidR="007520D1">
        <w:fldChar w:fldCharType="end"/>
      </w:r>
      <w:r>
        <w:t>.</w:t>
      </w:r>
    </w:p>
    <w:p w14:paraId="584AC851" w14:textId="165AA5A7" w:rsidR="00EF20B4" w:rsidRDefault="00446DE2" w:rsidP="007520D1">
      <w:pPr>
        <w:spacing w:line="480" w:lineRule="auto"/>
        <w:ind w:firstLine="720"/>
        <w:jc w:val="both"/>
      </w:pPr>
      <w:r>
        <w:t xml:space="preserve">The health information system is a primary system that </w:t>
      </w:r>
      <w:r w:rsidR="00413DAB">
        <w:t xml:space="preserve">aims at defining essential elements for positive organizational change. Strategic understanding of these concepts within the system help creates a </w:t>
      </w:r>
      <w:r w:rsidR="002A18C9">
        <w:t>highly</w:t>
      </w:r>
      <w:r w:rsidR="00413DAB">
        <w:t xml:space="preserve"> diverse emphasis on improved quality of healthcare outcomes.</w:t>
      </w:r>
      <w:r w:rsidR="002A18C9">
        <w:t xml:space="preserve"> </w:t>
      </w:r>
      <w:r w:rsidR="002A18C9" w:rsidRPr="002A18C9">
        <w:t>Systems development takes into consideration different aspects regarding the need to improve results within a given context.  The healthcare environment is significantly shifting, which means that there is a need to focus on improving the quality of healthcare</w:t>
      </w:r>
      <w:r w:rsidR="001F15C4">
        <w:t xml:space="preserve"> </w:t>
      </w:r>
      <w:r w:rsidR="001F15C4">
        <w:fldChar w:fldCharType="begin" w:fldLock="1"/>
      </w:r>
      <w:r w:rsidR="001F15C4">
        <w:instrText>ADDIN CSL_CITATION {"citationItems":[{"id":"ITEM-1","itemData":{"DOI":"10.1111/jnu.12138","ISSN":"15475069","abstract":"PURPOSE To report additional mediation findings from a descriptive cross sectional study to examine if nurses' perceptions of the impact of healthcare information technology on their practice mediates the relationship between electronic nursing care reminder use and missed nursing care. DESIGN The study used a descriptive design. The sample (N = 165) was composed of registered nurses working on acute care hospital units. The sample was obtained from a large teaching hospital in Southeast Michigan in the fall of 2012. All eligible nursing units (n = 19) were included. METHODS The MISSCARE Survey, Nursing Care Reminders Usage Survey, and the Impact of Healthcare Information Technology Scale were used to collect data to test for mediation. Mediation was tested using the method described by Baron and Kenny. Multiple regression equations were used to analyze the data to determine if mediation occurred between the variables. FINDINGS Missed nursing care, the outcome variable, was regressed on the predictor variable, reminder usage, and the mediator variable impact of technology on nursing practice. The impact of healthcare information technology (IHIT) on nursing practice negatively affected missed nursing care (t = -4.12, p &lt; .001), explaining 9.8% of variance in missed nursing care. With IHIT present, the predictor (reminder usage) was no longer significant (t = -.70, p = .48). Thus, the reduced direct association between reminder usage and missed nursing care when IHIT was in the model supported the hypothesis that IHIT was at least one of the mediators in the relationship between reminder usage and missed nursing care. CONCLUSIONS The perceptions of the impact of healthcare information technology mediates the relationship between nursing care reminder use and missed nursing care. The findings are beneficial to the advancement of healthcare technology in that designers of healthcare information technology systems need to keep in mind that perceptions regarding impacts of the technology will influence usage. CLINICAL RELEVANCE Many times, information technology systems are not designed to match the workflow of nurses. Systems built with redundant or impertinent reminders may be ignored. System designers must study which reminders nurses find most useful and which reminders result in the best quality outcomes.","author":[{"dropping-particle":"","family":"Piscotty","given":"Ronald J.","non-dropping-particle":"","parse-names":false,"suffix":""},{"dropping-particle":"","family":"Kalisch","given":"Beatrice","non-dropping-particle":"","parse-names":false,"suffix":""},{"dropping-particle":"","family":"Gracey-Thomas","given":"Angel","non-dropping-particle":"","parse-names":false,"suffix":""}],"container-title":"Journal of Nursing Scholarship","id":"ITEM-1","issued":{"date-parts":[["2015"]]},"title":"Impact of Healthcare Information Technology on Nursing Practice","type":"article-journal"},"uris":["http://www.mendeley.com/documents/?uuid=ac8fc233-a938-4af9-9b25-e4069dd636c4"]}],"mendeley":{"formattedCitation":"(Piscotty et al., 2015)","plainTextFormattedCitation":"(Piscotty et al., 2015)"},"properties":{"noteIndex":0},"schema":"https://github.com/citation-style-language/schema/raw/master/csl-citation.json"}</w:instrText>
      </w:r>
      <w:r w:rsidR="001F15C4">
        <w:fldChar w:fldCharType="separate"/>
      </w:r>
      <w:r w:rsidR="001F15C4" w:rsidRPr="001F15C4">
        <w:rPr>
          <w:noProof/>
        </w:rPr>
        <w:t>(Piscotty et al., 2015)</w:t>
      </w:r>
      <w:r w:rsidR="001F15C4">
        <w:fldChar w:fldCharType="end"/>
      </w:r>
      <w:r w:rsidR="002A18C9" w:rsidRPr="002A18C9">
        <w:t>. The integration of technology in healthcare has played an integral role in enhancing nurses' ability to deliver high-quality care</w:t>
      </w:r>
      <w:r w:rsidR="0057587A">
        <w:t xml:space="preserve">. </w:t>
      </w:r>
      <w:r w:rsidR="002A18C9" w:rsidRPr="002A18C9">
        <w:t>The systems that are developed within a healthcare environment must focus on the underlying needs and challenges that nursing care providers are facing.</w:t>
      </w:r>
    </w:p>
    <w:p w14:paraId="6D0D9C66" w14:textId="26D18253" w:rsidR="002A18C9" w:rsidRDefault="00446DE2" w:rsidP="007520D1">
      <w:pPr>
        <w:spacing w:line="480" w:lineRule="auto"/>
        <w:jc w:val="both"/>
      </w:pPr>
      <w:r w:rsidRPr="002A18C9">
        <w:t xml:space="preserve">Discuss </w:t>
      </w:r>
      <w:r w:rsidRPr="002A18C9">
        <w:t xml:space="preserve">the investment-performance relationship in terms of managing outcomes (clinical as well as financial, including the operational budget for planning, acquisition, and implementation of </w:t>
      </w:r>
      <w:r w:rsidR="0057587A" w:rsidRPr="002A18C9">
        <w:t>a</w:t>
      </w:r>
      <w:r w:rsidRPr="002A18C9">
        <w:t xml:space="preserve"> HIT system) </w:t>
      </w:r>
    </w:p>
    <w:p w14:paraId="629E7388" w14:textId="0B73EE00" w:rsidR="002A18C9" w:rsidRDefault="00446DE2" w:rsidP="007520D1">
      <w:pPr>
        <w:spacing w:line="480" w:lineRule="auto"/>
        <w:ind w:firstLine="720"/>
        <w:jc w:val="both"/>
      </w:pPr>
      <w:r>
        <w:t>The development of a health information technology system</w:t>
      </w:r>
      <w:r>
        <w:t xml:space="preserve"> emphasizes the need to maintain a unique and robust level of care. Improving the quality of healthcare can be achieved </w:t>
      </w:r>
      <w:r>
        <w:lastRenderedPageBreak/>
        <w:t>through ensuring that the system that is being developed emphasizes reliable and high-quality healthcare delivery. Therefore attaining t</w:t>
      </w:r>
      <w:r>
        <w:t>he needed organizational goals is based on an effective financial strategy and implementation system, which emphasizes high-quality operations in the healthcare context. The development of the system is a positive investment in the community.</w:t>
      </w:r>
    </w:p>
    <w:p w14:paraId="797E34A3" w14:textId="706A150E" w:rsidR="002A18C9" w:rsidRDefault="00446DE2" w:rsidP="007520D1">
      <w:pPr>
        <w:spacing w:line="480" w:lineRule="auto"/>
        <w:ind w:firstLine="720"/>
        <w:jc w:val="both"/>
      </w:pPr>
      <w:r w:rsidRPr="002A18C9">
        <w:t xml:space="preserve">The analysis </w:t>
      </w:r>
      <w:r w:rsidRPr="002A18C9">
        <w:t>involves the incorporation of different aspects that help maintain a positive environment that allows improving organizational development. Additional information is incorporated in this case in ensuring that the system attains all the needed requirements.</w:t>
      </w:r>
      <w:r w:rsidRPr="002A18C9">
        <w:t xml:space="preserve"> Based on the analysis of the available information, a nurse leader will be able to take into consideration essential elements that can help improve system development. It is vital to ensure that all-important information required in the documentation syst</w:t>
      </w:r>
      <w:r w:rsidRPr="002A18C9">
        <w:t>em is incorporated to develop a thoroughly developed system</w:t>
      </w:r>
      <w:r w:rsidR="007520D1">
        <w:t xml:space="preserve"> </w:t>
      </w:r>
      <w:r w:rsidR="007520D1">
        <w:fldChar w:fldCharType="begin" w:fldLock="1"/>
      </w:r>
      <w:r w:rsidR="007520D1">
        <w:instrText>ADDIN CSL_CITATION {"citationItems":[{"id":"ITEM-1","itemData":{"DOI":"10.1016/j.techfore.2015.12.019","ISSN":"00401625","abstract":"To date, health care industry has not fully grasped the potential benefits to be gained from big data analytics. While the constantly growing body of academic research on big data analytics is mostly technology oriented, a better understanding of the strategic implications of big data is urgently needed. To address this lack, this study examines the historical development, architectural design and component functionalities of big data analytics. From content analysis of 26 big data implementation cases in healthcare, we were able to identify five big data analytics capabilities: analytical capability for patterns of care, unstructured data analytical capability, decision support capability, predictive capability, and traceability. We also mapped the benefits driven by big data analytics in terms of information technology (IT) infrastructure, operational, organizational, managerial and strategic areas. In addition, we recommend five strategies for healthcare organizations that are considering to adopt big data analytics technologies. Our findings will help healthcare organizations understand the big data analytics capabilities and potential benefits and support them seeking to formulate more effective data-driven analytics strategies.","author":[{"dropping-particle":"","family":"Wang","given":"Yichuan","non-dropping-particle":"","parse-names":false,"suffix":""},{"dropping-particle":"","family":"Kung","given":"Lee Ann","non-dropping-particle":"","parse-names":false,"suffix":""},{"dropping-particle":"","family":"Byrd","given":"Terry Anthony","non-dropping-particle":"","parse-names":false,"suffix":""}],"container-title":"Technological Forecasting and Social Change","id":"ITEM-1","issued":{"date-parts":[["2018"]]},"title":"Big data analytics: Understanding its capabilities and potential benefits for healthcare organizations","type":"article-journal"},"uris":["http://www.mendeley.com/documents/?uuid=2225421e-1151-44e4-8ea1-c418362818fa","http://www.mendeley.com/documents/?uuid=9a6e3171-3dd4-4a74-9775-bf671bbe1963"]}],"mendeley":{"formattedCitation":"(Wang et al., 2018)","plainTextFormattedCitation":"(Wang et al., 2018)","previouslyFormattedCitation":"(Wang et al., 2018)"},"properties":{"noteIndex":0},"schema":"https://github.com/citation-style-language/schema/raw/master/csl-citation.json"}</w:instrText>
      </w:r>
      <w:r w:rsidR="007520D1">
        <w:fldChar w:fldCharType="separate"/>
      </w:r>
      <w:r w:rsidR="007520D1" w:rsidRPr="007520D1">
        <w:rPr>
          <w:noProof/>
        </w:rPr>
        <w:t>(Wang et al., 2018)</w:t>
      </w:r>
      <w:r w:rsidR="007520D1">
        <w:fldChar w:fldCharType="end"/>
      </w:r>
      <w:r>
        <w:t>.</w:t>
      </w:r>
    </w:p>
    <w:p w14:paraId="1FBD8892" w14:textId="47BBC87D" w:rsidR="002A18C9" w:rsidRPr="002A18C9" w:rsidRDefault="00446DE2" w:rsidP="007520D1">
      <w:pPr>
        <w:spacing w:line="480" w:lineRule="auto"/>
        <w:ind w:firstLine="720"/>
        <w:jc w:val="both"/>
      </w:pPr>
      <w:r w:rsidRPr="002A18C9">
        <w:t>System implementati</w:t>
      </w:r>
      <w:r w:rsidRPr="002A18C9">
        <w:t>on is the most challenging part in software development since the users of the system must have the required level of knowledge and awareness on essential aspects of the project. Acquiring the needed knowledge in the delivery of quality healthcare needs to</w:t>
      </w:r>
      <w:r w:rsidRPr="002A18C9">
        <w:t xml:space="preserve"> be well cultivated. Technology is a continuous process that must be flexible to meet the changing healthcare needs.</w:t>
      </w:r>
      <w:r>
        <w:t xml:space="preserve"> This means that all stakeholders within a healthcare context must work together to have a strong understanding of specific processes that d</w:t>
      </w:r>
      <w:r>
        <w:t xml:space="preserve">efine improved change within the community health institution. </w:t>
      </w:r>
    </w:p>
    <w:p w14:paraId="3337A2F4" w14:textId="28CA5650" w:rsidR="002A18C9" w:rsidRDefault="00446DE2" w:rsidP="007520D1">
      <w:pPr>
        <w:spacing w:line="480" w:lineRule="auto"/>
        <w:jc w:val="both"/>
      </w:pPr>
      <w:r w:rsidRPr="002A18C9">
        <w:t>Summarize next steps to be taken/recommendations</w:t>
      </w:r>
    </w:p>
    <w:p w14:paraId="755E02FE" w14:textId="363BBFCF" w:rsidR="002A18C9" w:rsidRPr="002A18C9" w:rsidRDefault="00446DE2" w:rsidP="007520D1">
      <w:pPr>
        <w:spacing w:line="480" w:lineRule="auto"/>
        <w:ind w:firstLine="720"/>
        <w:jc w:val="both"/>
      </w:pPr>
      <w:r>
        <w:t>Developing the system is a critical process, although there is a need to emphasize better processes that help create a unique level of developm</w:t>
      </w:r>
      <w:r>
        <w:t>ent. The healthcare organization should ensure that the input of patients and community representatives is taken into consideration, considering that the hospital is a significant part of the community, and thus, their input is essential.</w:t>
      </w:r>
      <w:r w:rsidR="0037054A">
        <w:t xml:space="preserve"> An implementation team should be developed with a clear vision and development </w:t>
      </w:r>
      <w:r w:rsidR="0037054A">
        <w:lastRenderedPageBreak/>
        <w:t>strategy, which will help create a strong understanding of fundamental processes that define improved healthcare outcomes. The healthcare environment is based on a high level of teamwork and coordination of care, which is an important aspect that helps improve the quality of healthcare as well as the policies developed.</w:t>
      </w:r>
    </w:p>
    <w:p w14:paraId="1C6E31B3" w14:textId="039A925D" w:rsidR="002A18C9" w:rsidRDefault="002A18C9" w:rsidP="007520D1">
      <w:pPr>
        <w:spacing w:line="480" w:lineRule="auto"/>
        <w:ind w:firstLine="720"/>
        <w:jc w:val="both"/>
      </w:pPr>
    </w:p>
    <w:p w14:paraId="5BEDAD7C" w14:textId="482554A0" w:rsidR="007520D1" w:rsidRDefault="007520D1" w:rsidP="007520D1">
      <w:pPr>
        <w:spacing w:line="480" w:lineRule="auto"/>
        <w:ind w:firstLine="720"/>
        <w:jc w:val="both"/>
      </w:pPr>
    </w:p>
    <w:p w14:paraId="5B2C4B26" w14:textId="4D4BE684" w:rsidR="007520D1" w:rsidRDefault="007520D1" w:rsidP="007520D1">
      <w:pPr>
        <w:spacing w:line="480" w:lineRule="auto"/>
        <w:ind w:firstLine="720"/>
        <w:jc w:val="both"/>
      </w:pPr>
    </w:p>
    <w:p w14:paraId="73D73D80" w14:textId="235F58C1" w:rsidR="007520D1" w:rsidRDefault="007520D1" w:rsidP="007520D1">
      <w:pPr>
        <w:spacing w:line="480" w:lineRule="auto"/>
        <w:ind w:firstLine="720"/>
        <w:jc w:val="both"/>
      </w:pPr>
    </w:p>
    <w:p w14:paraId="1BDCA454" w14:textId="7A98F78A" w:rsidR="007520D1" w:rsidRDefault="007520D1" w:rsidP="007520D1">
      <w:pPr>
        <w:spacing w:line="480" w:lineRule="auto"/>
        <w:ind w:firstLine="720"/>
        <w:jc w:val="both"/>
      </w:pPr>
    </w:p>
    <w:p w14:paraId="595D5ED8" w14:textId="6E0C6C18" w:rsidR="007520D1" w:rsidRDefault="007520D1" w:rsidP="007520D1">
      <w:pPr>
        <w:spacing w:line="480" w:lineRule="auto"/>
        <w:ind w:firstLine="720"/>
        <w:jc w:val="both"/>
      </w:pPr>
    </w:p>
    <w:p w14:paraId="6D9BB693" w14:textId="09B807F0" w:rsidR="007520D1" w:rsidRDefault="007520D1" w:rsidP="007520D1">
      <w:pPr>
        <w:spacing w:line="480" w:lineRule="auto"/>
        <w:ind w:firstLine="720"/>
        <w:jc w:val="both"/>
      </w:pPr>
    </w:p>
    <w:p w14:paraId="74153044" w14:textId="6BE995BD" w:rsidR="007520D1" w:rsidRDefault="007520D1" w:rsidP="007520D1">
      <w:pPr>
        <w:spacing w:line="480" w:lineRule="auto"/>
        <w:ind w:firstLine="720"/>
        <w:jc w:val="both"/>
      </w:pPr>
    </w:p>
    <w:p w14:paraId="7B22695F" w14:textId="72314923" w:rsidR="007520D1" w:rsidRDefault="007520D1" w:rsidP="007520D1">
      <w:pPr>
        <w:spacing w:line="480" w:lineRule="auto"/>
        <w:ind w:firstLine="720"/>
        <w:jc w:val="both"/>
      </w:pPr>
    </w:p>
    <w:p w14:paraId="67CFA5A5" w14:textId="2412945E" w:rsidR="007520D1" w:rsidRDefault="007520D1" w:rsidP="007520D1">
      <w:pPr>
        <w:spacing w:line="480" w:lineRule="auto"/>
        <w:ind w:firstLine="720"/>
        <w:jc w:val="both"/>
      </w:pPr>
    </w:p>
    <w:p w14:paraId="77D2A36D" w14:textId="66D47F29" w:rsidR="007520D1" w:rsidRDefault="007520D1" w:rsidP="007520D1">
      <w:pPr>
        <w:spacing w:line="480" w:lineRule="auto"/>
        <w:ind w:firstLine="720"/>
        <w:jc w:val="both"/>
      </w:pPr>
    </w:p>
    <w:p w14:paraId="011F3DC3" w14:textId="26910A9A" w:rsidR="007520D1" w:rsidRDefault="007520D1" w:rsidP="007520D1">
      <w:pPr>
        <w:spacing w:line="480" w:lineRule="auto"/>
        <w:ind w:firstLine="720"/>
        <w:jc w:val="both"/>
      </w:pPr>
    </w:p>
    <w:p w14:paraId="25508898" w14:textId="1D94FB9C" w:rsidR="007520D1" w:rsidRDefault="007520D1" w:rsidP="007520D1">
      <w:pPr>
        <w:spacing w:line="480" w:lineRule="auto"/>
        <w:ind w:firstLine="720"/>
        <w:jc w:val="both"/>
      </w:pPr>
    </w:p>
    <w:p w14:paraId="77855D55" w14:textId="525A7D47" w:rsidR="007520D1" w:rsidRDefault="007520D1" w:rsidP="007520D1">
      <w:pPr>
        <w:spacing w:line="480" w:lineRule="auto"/>
        <w:ind w:firstLine="720"/>
        <w:jc w:val="both"/>
      </w:pPr>
    </w:p>
    <w:p w14:paraId="7484E488" w14:textId="29402A25" w:rsidR="007520D1" w:rsidRDefault="007520D1" w:rsidP="007520D1">
      <w:pPr>
        <w:spacing w:line="480" w:lineRule="auto"/>
        <w:ind w:firstLine="720"/>
        <w:jc w:val="both"/>
      </w:pPr>
    </w:p>
    <w:p w14:paraId="1D9DA748" w14:textId="442746D4" w:rsidR="007520D1" w:rsidRDefault="007520D1" w:rsidP="007520D1">
      <w:pPr>
        <w:spacing w:line="480" w:lineRule="auto"/>
        <w:ind w:firstLine="720"/>
        <w:jc w:val="both"/>
      </w:pPr>
    </w:p>
    <w:p w14:paraId="798F3C2C" w14:textId="2ABEF6D7" w:rsidR="00B54C7D" w:rsidRDefault="00446DE2" w:rsidP="001F15C4">
      <w:pPr>
        <w:spacing w:line="480" w:lineRule="auto"/>
        <w:jc w:val="center"/>
      </w:pPr>
      <w:r>
        <w:lastRenderedPageBreak/>
        <w:t>References</w:t>
      </w:r>
    </w:p>
    <w:p w14:paraId="2C8DAE54" w14:textId="2A803FE0" w:rsidR="001F15C4" w:rsidRPr="001F15C4" w:rsidRDefault="00446DE2" w:rsidP="001F15C4">
      <w:pPr>
        <w:widowControl w:val="0"/>
        <w:autoSpaceDE w:val="0"/>
        <w:autoSpaceDN w:val="0"/>
        <w:adjustRightInd w:val="0"/>
        <w:spacing w:line="480" w:lineRule="auto"/>
        <w:ind w:left="480" w:hanging="480"/>
        <w:rPr>
          <w:rFonts w:cs="Times New Roman"/>
          <w:noProof/>
          <w:szCs w:val="24"/>
        </w:rPr>
      </w:pPr>
      <w:r>
        <w:fldChar w:fldCharType="begin" w:fldLock="1"/>
      </w:r>
      <w:r>
        <w:instrText xml:space="preserve">ADDIN Mendeley Bibliography CSL_BIBLIOGRAPHY </w:instrText>
      </w:r>
      <w:r>
        <w:fldChar w:fldCharType="separate"/>
      </w:r>
      <w:r w:rsidRPr="001F15C4">
        <w:rPr>
          <w:rFonts w:cs="Times New Roman"/>
          <w:noProof/>
          <w:szCs w:val="24"/>
        </w:rPr>
        <w:t xml:space="preserve">Dijkman, R. M., Sprenkels, B., Peeters, T., &amp; Janssen, A. (2015). Business models for the Internet of Things. </w:t>
      </w:r>
      <w:r w:rsidRPr="001F15C4">
        <w:rPr>
          <w:rFonts w:cs="Times New Roman"/>
          <w:i/>
          <w:iCs/>
          <w:noProof/>
          <w:szCs w:val="24"/>
        </w:rPr>
        <w:t>International Journal of Information Management</w:t>
      </w:r>
      <w:r w:rsidRPr="001F15C4">
        <w:rPr>
          <w:rFonts w:cs="Times New Roman"/>
          <w:noProof/>
          <w:szCs w:val="24"/>
        </w:rPr>
        <w:t>. https://doi.org/10.1016/j.ijinfomgt.2015.07.008</w:t>
      </w:r>
    </w:p>
    <w:p w14:paraId="5265A947" w14:textId="77777777" w:rsidR="001F15C4" w:rsidRPr="001F15C4" w:rsidRDefault="00446DE2" w:rsidP="001F15C4">
      <w:pPr>
        <w:widowControl w:val="0"/>
        <w:autoSpaceDE w:val="0"/>
        <w:autoSpaceDN w:val="0"/>
        <w:adjustRightInd w:val="0"/>
        <w:spacing w:line="480" w:lineRule="auto"/>
        <w:ind w:left="480" w:hanging="480"/>
        <w:rPr>
          <w:rFonts w:cs="Times New Roman"/>
          <w:noProof/>
          <w:szCs w:val="24"/>
        </w:rPr>
      </w:pPr>
      <w:r w:rsidRPr="001F15C4">
        <w:rPr>
          <w:rFonts w:cs="Times New Roman"/>
          <w:noProof/>
          <w:szCs w:val="24"/>
        </w:rPr>
        <w:t xml:space="preserve">Engelhardt, M. A. (2017). Hitching Healthcare to </w:t>
      </w:r>
      <w:r w:rsidRPr="001F15C4">
        <w:rPr>
          <w:rFonts w:cs="Times New Roman"/>
          <w:noProof/>
          <w:szCs w:val="24"/>
        </w:rPr>
        <w:t xml:space="preserve">the Chain: An Introduction to Blockchain Technology in the Healthcare Sector. </w:t>
      </w:r>
      <w:r w:rsidRPr="001F15C4">
        <w:rPr>
          <w:rFonts w:cs="Times New Roman"/>
          <w:i/>
          <w:iCs/>
          <w:noProof/>
          <w:szCs w:val="24"/>
        </w:rPr>
        <w:t>Technology Innovation Management Review</w:t>
      </w:r>
      <w:r w:rsidRPr="001F15C4">
        <w:rPr>
          <w:rFonts w:cs="Times New Roman"/>
          <w:noProof/>
          <w:szCs w:val="24"/>
        </w:rPr>
        <w:t>. https://doi.org/10.22215/timreview/1111</w:t>
      </w:r>
    </w:p>
    <w:p w14:paraId="211BDDB0" w14:textId="77777777" w:rsidR="001F15C4" w:rsidRPr="001F15C4" w:rsidRDefault="00446DE2" w:rsidP="001F15C4">
      <w:pPr>
        <w:widowControl w:val="0"/>
        <w:autoSpaceDE w:val="0"/>
        <w:autoSpaceDN w:val="0"/>
        <w:adjustRightInd w:val="0"/>
        <w:spacing w:line="480" w:lineRule="auto"/>
        <w:ind w:left="480" w:hanging="480"/>
        <w:rPr>
          <w:rFonts w:cs="Times New Roman"/>
          <w:noProof/>
          <w:szCs w:val="24"/>
        </w:rPr>
      </w:pPr>
      <w:r w:rsidRPr="001F15C4">
        <w:rPr>
          <w:rFonts w:cs="Times New Roman"/>
          <w:noProof/>
          <w:szCs w:val="24"/>
        </w:rPr>
        <w:t>Mamlin, B. W., &amp; Tierney, W. M. (2016). The Promise of Information and Communication Technology i</w:t>
      </w:r>
      <w:r w:rsidRPr="001F15C4">
        <w:rPr>
          <w:rFonts w:cs="Times New Roman"/>
          <w:noProof/>
          <w:szCs w:val="24"/>
        </w:rPr>
        <w:t xml:space="preserve">n Healthcare: Extracting Value from the Chaos. </w:t>
      </w:r>
      <w:r w:rsidRPr="001F15C4">
        <w:rPr>
          <w:rFonts w:cs="Times New Roman"/>
          <w:i/>
          <w:iCs/>
          <w:noProof/>
          <w:szCs w:val="24"/>
        </w:rPr>
        <w:t>American Journal of the Medical Sciences</w:t>
      </w:r>
      <w:r w:rsidRPr="001F15C4">
        <w:rPr>
          <w:rFonts w:cs="Times New Roman"/>
          <w:noProof/>
          <w:szCs w:val="24"/>
        </w:rPr>
        <w:t>. https://doi.org/10.1016/j.amjms.2015.10.015</w:t>
      </w:r>
    </w:p>
    <w:p w14:paraId="45147B0F" w14:textId="77777777" w:rsidR="001F15C4" w:rsidRPr="001F15C4" w:rsidRDefault="00446DE2" w:rsidP="001F15C4">
      <w:pPr>
        <w:widowControl w:val="0"/>
        <w:autoSpaceDE w:val="0"/>
        <w:autoSpaceDN w:val="0"/>
        <w:adjustRightInd w:val="0"/>
        <w:spacing w:line="480" w:lineRule="auto"/>
        <w:ind w:left="480" w:hanging="480"/>
        <w:rPr>
          <w:rFonts w:cs="Times New Roman"/>
          <w:noProof/>
          <w:szCs w:val="24"/>
        </w:rPr>
      </w:pPr>
      <w:r w:rsidRPr="001F15C4">
        <w:rPr>
          <w:rFonts w:cs="Times New Roman"/>
          <w:noProof/>
          <w:szCs w:val="24"/>
        </w:rPr>
        <w:t xml:space="preserve">Ngafeeson, M. N. (2014). Healthcare Information Systems Opportunities and Challenges. In </w:t>
      </w:r>
      <w:r w:rsidRPr="001F15C4">
        <w:rPr>
          <w:rFonts w:cs="Times New Roman"/>
          <w:i/>
          <w:iCs/>
          <w:noProof/>
          <w:szCs w:val="24"/>
        </w:rPr>
        <w:t>Encyclopedia of Information Scienc</w:t>
      </w:r>
      <w:r w:rsidRPr="001F15C4">
        <w:rPr>
          <w:rFonts w:cs="Times New Roman"/>
          <w:i/>
          <w:iCs/>
          <w:noProof/>
          <w:szCs w:val="24"/>
        </w:rPr>
        <w:t>e and Technology, Third Edition</w:t>
      </w:r>
      <w:r w:rsidRPr="001F15C4">
        <w:rPr>
          <w:rFonts w:cs="Times New Roman"/>
          <w:noProof/>
          <w:szCs w:val="24"/>
        </w:rPr>
        <w:t>. https://doi.org/10.4018/978-1-4666-5888-2.ch332</w:t>
      </w:r>
    </w:p>
    <w:p w14:paraId="3DC1CB49" w14:textId="77777777" w:rsidR="001F15C4" w:rsidRPr="001F15C4" w:rsidRDefault="00446DE2" w:rsidP="001F15C4">
      <w:pPr>
        <w:widowControl w:val="0"/>
        <w:autoSpaceDE w:val="0"/>
        <w:autoSpaceDN w:val="0"/>
        <w:adjustRightInd w:val="0"/>
        <w:spacing w:line="480" w:lineRule="auto"/>
        <w:ind w:left="480" w:hanging="480"/>
        <w:rPr>
          <w:rFonts w:cs="Times New Roman"/>
          <w:noProof/>
          <w:szCs w:val="24"/>
        </w:rPr>
      </w:pPr>
      <w:r w:rsidRPr="001F15C4">
        <w:rPr>
          <w:rFonts w:cs="Times New Roman"/>
          <w:noProof/>
          <w:szCs w:val="24"/>
        </w:rPr>
        <w:t xml:space="preserve">Piscotty, R. J., Kalisch, B., &amp; Gracey-Thomas, A. (2015). Impact of Healthcare Information Technology on Nursing Practice. </w:t>
      </w:r>
      <w:r w:rsidRPr="001F15C4">
        <w:rPr>
          <w:rFonts w:cs="Times New Roman"/>
          <w:i/>
          <w:iCs/>
          <w:noProof/>
          <w:szCs w:val="24"/>
        </w:rPr>
        <w:t>Journal of Nursing Scholarship</w:t>
      </w:r>
      <w:r w:rsidRPr="001F15C4">
        <w:rPr>
          <w:rFonts w:cs="Times New Roman"/>
          <w:noProof/>
          <w:szCs w:val="24"/>
        </w:rPr>
        <w:t>. https://doi.org/10.1</w:t>
      </w:r>
      <w:r w:rsidRPr="001F15C4">
        <w:rPr>
          <w:rFonts w:cs="Times New Roman"/>
          <w:noProof/>
          <w:szCs w:val="24"/>
        </w:rPr>
        <w:t>111/jnu.12138</w:t>
      </w:r>
    </w:p>
    <w:p w14:paraId="4EA08B62" w14:textId="77777777" w:rsidR="001F15C4" w:rsidRPr="001F15C4" w:rsidRDefault="00446DE2" w:rsidP="001F15C4">
      <w:pPr>
        <w:widowControl w:val="0"/>
        <w:autoSpaceDE w:val="0"/>
        <w:autoSpaceDN w:val="0"/>
        <w:adjustRightInd w:val="0"/>
        <w:spacing w:line="480" w:lineRule="auto"/>
        <w:ind w:left="480" w:hanging="480"/>
        <w:rPr>
          <w:rFonts w:cs="Times New Roman"/>
          <w:noProof/>
          <w:szCs w:val="24"/>
        </w:rPr>
      </w:pPr>
      <w:r w:rsidRPr="001F15C4">
        <w:rPr>
          <w:rFonts w:cs="Times New Roman"/>
          <w:noProof/>
          <w:szCs w:val="24"/>
        </w:rPr>
        <w:t xml:space="preserve">Wang, Y., Kung, L. A., &amp; Byrd, T. A. (2018). Big data analytics: Understanding its capabilities and potential benefits for healthcare organizations. </w:t>
      </w:r>
      <w:r w:rsidRPr="001F15C4">
        <w:rPr>
          <w:rFonts w:cs="Times New Roman"/>
          <w:i/>
          <w:iCs/>
          <w:noProof/>
          <w:szCs w:val="24"/>
        </w:rPr>
        <w:t>Technological Forecasting and Social Change</w:t>
      </w:r>
      <w:r w:rsidRPr="001F15C4">
        <w:rPr>
          <w:rFonts w:cs="Times New Roman"/>
          <w:noProof/>
          <w:szCs w:val="24"/>
        </w:rPr>
        <w:t>. https://doi.org/10.1016/j.techfore.2015.12.019</w:t>
      </w:r>
    </w:p>
    <w:p w14:paraId="000FFC9B" w14:textId="77777777" w:rsidR="001F15C4" w:rsidRPr="001F15C4" w:rsidRDefault="00446DE2" w:rsidP="001F15C4">
      <w:pPr>
        <w:widowControl w:val="0"/>
        <w:autoSpaceDE w:val="0"/>
        <w:autoSpaceDN w:val="0"/>
        <w:adjustRightInd w:val="0"/>
        <w:spacing w:line="480" w:lineRule="auto"/>
        <w:ind w:left="480" w:hanging="480"/>
        <w:rPr>
          <w:rFonts w:cs="Times New Roman"/>
          <w:noProof/>
        </w:rPr>
      </w:pPr>
      <w:r w:rsidRPr="001F15C4">
        <w:rPr>
          <w:rFonts w:cs="Times New Roman"/>
          <w:noProof/>
          <w:szCs w:val="24"/>
        </w:rPr>
        <w:t>Z</w:t>
      </w:r>
      <w:r w:rsidRPr="001F15C4">
        <w:rPr>
          <w:rFonts w:cs="Times New Roman"/>
          <w:noProof/>
          <w:szCs w:val="24"/>
        </w:rPr>
        <w:t xml:space="preserve">hang, P., Schmidt, D. C., White, J., &amp; Lenz, G. (2018). Blockchain Technology Use Cases in Healthcare. </w:t>
      </w:r>
      <w:r w:rsidRPr="001F15C4">
        <w:rPr>
          <w:rFonts w:cs="Times New Roman"/>
          <w:i/>
          <w:iCs/>
          <w:noProof/>
          <w:szCs w:val="24"/>
        </w:rPr>
        <w:t>Advances in Computers</w:t>
      </w:r>
      <w:r w:rsidRPr="001F15C4">
        <w:rPr>
          <w:rFonts w:cs="Times New Roman"/>
          <w:noProof/>
          <w:szCs w:val="24"/>
        </w:rPr>
        <w:t>. https://doi.org/10.1016/bs.adcom.2018.03.006</w:t>
      </w:r>
    </w:p>
    <w:p w14:paraId="74A34693" w14:textId="5E2F408E" w:rsidR="00B54C7D" w:rsidRPr="00361032" w:rsidRDefault="00446DE2" w:rsidP="001F15C4">
      <w:pPr>
        <w:spacing w:line="480" w:lineRule="auto"/>
      </w:pPr>
      <w:r>
        <w:fldChar w:fldCharType="end"/>
      </w:r>
    </w:p>
    <w:sectPr w:rsidR="00B54C7D" w:rsidRPr="00361032" w:rsidSect="000F1344">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24D285" w14:textId="77777777" w:rsidR="00446DE2" w:rsidRDefault="00446DE2">
      <w:pPr>
        <w:spacing w:after="0" w:line="240" w:lineRule="auto"/>
      </w:pPr>
      <w:r>
        <w:separator/>
      </w:r>
    </w:p>
  </w:endnote>
  <w:endnote w:type="continuationSeparator" w:id="0">
    <w:p w14:paraId="491AA2AF" w14:textId="77777777" w:rsidR="00446DE2" w:rsidRDefault="00446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E5B803" w14:textId="77777777" w:rsidR="00446DE2" w:rsidRDefault="00446DE2">
      <w:pPr>
        <w:spacing w:after="0" w:line="240" w:lineRule="auto"/>
      </w:pPr>
      <w:r>
        <w:separator/>
      </w:r>
    </w:p>
  </w:footnote>
  <w:footnote w:type="continuationSeparator" w:id="0">
    <w:p w14:paraId="744BC714" w14:textId="77777777" w:rsidR="00446DE2" w:rsidRDefault="00446D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1C9535" w14:textId="6CFC7831" w:rsidR="000F1344" w:rsidRPr="00A51E2F" w:rsidRDefault="00446DE2">
    <w:pPr>
      <w:pStyle w:val="Header"/>
      <w:jc w:val="right"/>
      <w:rPr>
        <w:szCs w:val="24"/>
      </w:rPr>
    </w:pPr>
    <w:r w:rsidRPr="00A51E2F">
      <w:rPr>
        <w:szCs w:val="24"/>
      </w:rPr>
      <w:t xml:space="preserve">HEALTHCARE INFORMATION TECHNOLOGY SYSTEM                                     </w:t>
    </w:r>
    <w:sdt>
      <w:sdtPr>
        <w:rPr>
          <w:szCs w:val="24"/>
        </w:rPr>
        <w:id w:val="-1423719736"/>
        <w:docPartObj>
          <w:docPartGallery w:val="Page Numbers (Top of Page)"/>
          <w:docPartUnique/>
        </w:docPartObj>
      </w:sdtPr>
      <w:sdtEndPr>
        <w:rPr>
          <w:noProof/>
        </w:rPr>
      </w:sdtEndPr>
      <w:sdtContent>
        <w:r w:rsidRPr="00A51E2F">
          <w:rPr>
            <w:szCs w:val="24"/>
          </w:rPr>
          <w:fldChar w:fldCharType="begin"/>
        </w:r>
        <w:r w:rsidRPr="00A51E2F">
          <w:rPr>
            <w:szCs w:val="24"/>
          </w:rPr>
          <w:instrText xml:space="preserve"> PAGE   \* MERGEFORMAT </w:instrText>
        </w:r>
        <w:r w:rsidRPr="00A51E2F">
          <w:rPr>
            <w:szCs w:val="24"/>
          </w:rPr>
          <w:fldChar w:fldCharType="separate"/>
        </w:r>
        <w:r w:rsidRPr="00A51E2F">
          <w:rPr>
            <w:noProof/>
            <w:szCs w:val="24"/>
          </w:rPr>
          <w:t>2</w:t>
        </w:r>
        <w:r w:rsidRPr="00A51E2F">
          <w:rPr>
            <w:noProof/>
            <w:szCs w:val="24"/>
          </w:rPr>
          <w:fldChar w:fldCharType="end"/>
        </w:r>
      </w:sdtContent>
    </w:sdt>
  </w:p>
  <w:p w14:paraId="18173BC8" w14:textId="77777777" w:rsidR="000F1344" w:rsidRPr="00A51E2F" w:rsidRDefault="000F1344">
    <w:pPr>
      <w:pStyle w:val="Heade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31312D" w14:textId="1B0CA782" w:rsidR="000F1344" w:rsidRDefault="00446DE2">
    <w:pPr>
      <w:pStyle w:val="Header"/>
      <w:jc w:val="right"/>
    </w:pPr>
    <w:r>
      <w:t xml:space="preserve">Running head: HEALTHCARE INFORMATION TECHNOLOGY SYSTEM                       </w:t>
    </w:r>
    <w:sdt>
      <w:sdtPr>
        <w:id w:val="-1404290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FAB07EF" w14:textId="77777777" w:rsidR="000F1344" w:rsidRDefault="000F13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E0srA0NbCwNDIwNjBQ0lEKTi0uzszPAykwqgUAlul6FiwAAAA="/>
  </w:docVars>
  <w:rsids>
    <w:rsidRoot w:val="00361032"/>
    <w:rsid w:val="00084139"/>
    <w:rsid w:val="000F1344"/>
    <w:rsid w:val="001F15C4"/>
    <w:rsid w:val="002A18C9"/>
    <w:rsid w:val="00361032"/>
    <w:rsid w:val="0037054A"/>
    <w:rsid w:val="00413DAB"/>
    <w:rsid w:val="00446DE2"/>
    <w:rsid w:val="0057587A"/>
    <w:rsid w:val="00605EFF"/>
    <w:rsid w:val="006113EF"/>
    <w:rsid w:val="00635D93"/>
    <w:rsid w:val="007520D1"/>
    <w:rsid w:val="007D735C"/>
    <w:rsid w:val="007F0562"/>
    <w:rsid w:val="0091288F"/>
    <w:rsid w:val="00A51E2F"/>
    <w:rsid w:val="00B116AC"/>
    <w:rsid w:val="00B54C7D"/>
    <w:rsid w:val="00EF20B4"/>
    <w:rsid w:val="00F27539"/>
    <w:rsid w:val="00F721A0"/>
    <w:rsid w:val="00FE3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7EB458-443B-4B66-8F1C-4AAF9B397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13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1344"/>
  </w:style>
  <w:style w:type="paragraph" w:styleId="Footer">
    <w:name w:val="footer"/>
    <w:basedOn w:val="Normal"/>
    <w:link w:val="FooterChar"/>
    <w:uiPriority w:val="99"/>
    <w:unhideWhenUsed/>
    <w:rsid w:val="000F13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1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EA559-D802-4286-8631-AB33201A4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5745</Words>
  <Characters>32751</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2019-10-07T13:41:00Z</dcterms:created>
  <dcterms:modified xsi:type="dcterms:W3CDTF">2019-10-07T13:41:00Z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http://www.zotero.org/styles/chicago-author-date</vt:lpwstr>
  </property>
  <property fmtid="{D5CDD505-2E9C-101B-9397-08002B2CF9AE}" pid="8" name="Mendeley Recent Style Id 4_1">
    <vt:lpwstr>http://www.zotero.org/styles/harvard1</vt:lpwstr>
  </property>
  <property fmtid="{D5CDD505-2E9C-101B-9397-08002B2CF9AE}" pid="9" name="Mendeley Recent Style Id 5_1">
    <vt:lpwstr>http://www.zotero.org/styles/ieee</vt:lpwstr>
  </property>
  <property fmtid="{D5CDD505-2E9C-101B-9397-08002B2CF9AE}" pid="10" name="Mendeley Recent Style Id 6_1">
    <vt:lpwstr>http://www.zotero.org/styles/modern-humanities-research-association</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http://www.zotero.org/styles/turabian-fullnote-bibliography</vt:lpwstr>
  </property>
  <property fmtid="{D5CDD505-2E9C-101B-9397-08002B2CF9AE}" pid="13" name="Mendeley Recent Style Id 9_1">
    <vt:lpwstr>http://www.zotero.org/styles/vancouver</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Chicago Manual of Style 17th edition (author-date)</vt:lpwstr>
  </property>
  <property fmtid="{D5CDD505-2E9C-101B-9397-08002B2CF9AE}" pid="18" name="Mendeley Recent Style Name 4_1">
    <vt:lpwstr>Harvard reference format 1 (deprecated)</vt:lpwstr>
  </property>
  <property fmtid="{D5CDD505-2E9C-101B-9397-08002B2CF9AE}" pid="19" name="Mendeley Recent Style Name 5_1">
    <vt:lpwstr>IEEE</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Name 7_1">
    <vt:lpwstr>Modern Language Association 8th edition</vt:lpwstr>
  </property>
  <property fmtid="{D5CDD505-2E9C-101B-9397-08002B2CF9AE}" pid="22" name="Mendeley Recent Style Name 8_1">
    <vt:lpwstr>Turabian 8th edition (full note)</vt:lpwstr>
  </property>
  <property fmtid="{D5CDD505-2E9C-101B-9397-08002B2CF9AE}" pid="23" name="Mendeley Recent Style Name 9_1">
    <vt:lpwstr>Vancouver</vt:lpwstr>
  </property>
  <property fmtid="{D5CDD505-2E9C-101B-9397-08002B2CF9AE}" pid="24" name="Mendeley Unique User Id_1">
    <vt:lpwstr>0d4366b1-3c08-3cd6-9905-50fab94386fc</vt:lpwstr>
  </property>
</Properties>
</file>